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03F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方正小标宋简体" w:cs="Times New Roman"/>
          <w:b w:val="0"/>
          <w:bCs w:val="0"/>
          <w:i w:val="0"/>
          <w:iCs w:val="0"/>
          <w:caps w:val="0"/>
          <w:color w:val="333333"/>
          <w:spacing w:val="0"/>
          <w:sz w:val="36"/>
          <w:szCs w:val="54"/>
          <w:bdr w:val="none" w:color="auto" w:sz="0" w:space="0"/>
          <w:shd w:val="clear" w:fill="FFFFFF"/>
        </w:rPr>
      </w:pPr>
      <w:bookmarkStart w:id="0" w:name="_GoBack"/>
      <w:r>
        <w:rPr>
          <w:rFonts w:hint="eastAsia" w:ascii="Times New Roman" w:hAnsi="Times New Roman" w:eastAsia="方正小标宋简体" w:cs="Times New Roman"/>
          <w:b w:val="0"/>
          <w:bCs w:val="0"/>
          <w:i w:val="0"/>
          <w:iCs w:val="0"/>
          <w:caps w:val="0"/>
          <w:color w:val="333333"/>
          <w:spacing w:val="0"/>
          <w:sz w:val="36"/>
          <w:szCs w:val="54"/>
          <w:bdr w:val="none" w:color="auto" w:sz="0" w:space="0"/>
          <w:shd w:val="clear" w:fill="FFFFFF"/>
        </w:rPr>
        <w:t>习近平在省部级主要领导干部学习贯彻</w:t>
      </w:r>
    </w:p>
    <w:p w14:paraId="162267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619" w:leftChars="-295" w:right="-512" w:rightChars="-244" w:firstLine="0" w:firstLineChars="0"/>
        <w:jc w:val="center"/>
        <w:textAlignment w:val="auto"/>
        <w:rPr>
          <w:rFonts w:hint="eastAsia" w:ascii="Times New Roman" w:hAnsi="Times New Roman" w:eastAsia="方正小标宋简体" w:cs="Times New Roman"/>
          <w:b w:val="0"/>
          <w:bCs w:val="0"/>
          <w:i w:val="0"/>
          <w:iCs w:val="0"/>
          <w:caps w:val="0"/>
          <w:color w:val="333333"/>
          <w:spacing w:val="0"/>
          <w:sz w:val="36"/>
          <w:szCs w:val="54"/>
          <w:bdr w:val="none" w:color="auto" w:sz="0" w:space="0"/>
          <w:shd w:val="clear" w:fill="FFFFFF"/>
        </w:rPr>
      </w:pPr>
      <w:r>
        <w:rPr>
          <w:rFonts w:hint="eastAsia" w:ascii="Times New Roman" w:hAnsi="Times New Roman" w:eastAsia="方正小标宋简体" w:cs="Times New Roman"/>
          <w:b w:val="0"/>
          <w:bCs w:val="0"/>
          <w:i w:val="0"/>
          <w:iCs w:val="0"/>
          <w:caps w:val="0"/>
          <w:color w:val="333333"/>
          <w:spacing w:val="0"/>
          <w:sz w:val="36"/>
          <w:szCs w:val="54"/>
          <w:bdr w:val="none" w:color="auto" w:sz="0" w:space="0"/>
          <w:shd w:val="clear" w:fill="FFFFFF"/>
        </w:rPr>
        <w:t>党的二十届三中全会精神专题研讨班开班式上发表重要讲话强调 深入学习贯彻党的二十届三中全会精神</w:t>
      </w:r>
    </w:p>
    <w:p w14:paraId="0E62CF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619" w:leftChars="-295" w:right="-512" w:rightChars="-244" w:firstLine="0" w:firstLineChars="0"/>
        <w:jc w:val="center"/>
        <w:textAlignment w:val="auto"/>
        <w:rPr>
          <w:rFonts w:ascii="微软雅黑" w:hAnsi="微软雅黑" w:eastAsia="微软雅黑" w:cs="微软雅黑"/>
          <w:b/>
          <w:bCs/>
          <w:i w:val="0"/>
          <w:iCs w:val="0"/>
          <w:caps w:val="0"/>
          <w:color w:val="333333"/>
          <w:spacing w:val="0"/>
          <w:sz w:val="54"/>
          <w:szCs w:val="54"/>
        </w:rPr>
      </w:pPr>
      <w:r>
        <w:rPr>
          <w:rFonts w:hint="eastAsia" w:ascii="Times New Roman" w:hAnsi="Times New Roman" w:eastAsia="方正小标宋简体" w:cs="Times New Roman"/>
          <w:b w:val="0"/>
          <w:bCs w:val="0"/>
          <w:i w:val="0"/>
          <w:iCs w:val="0"/>
          <w:caps w:val="0"/>
          <w:color w:val="333333"/>
          <w:spacing w:val="0"/>
          <w:sz w:val="36"/>
          <w:szCs w:val="54"/>
          <w:bdr w:val="none" w:color="auto" w:sz="0" w:space="0"/>
          <w:shd w:val="clear" w:fill="FFFFFF"/>
        </w:rPr>
        <w:t>凝心聚力推动改革行稳致远</w:t>
      </w:r>
      <w:bookmarkEnd w:id="0"/>
    </w:p>
    <w:p w14:paraId="530410C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省部级主要领导干部学习贯彻党的二十届三中全会精神专题研讨班10月29日上午在中央党校（国家行政学院）开班。中共中央总书记、国家主席、中央军委主席习近平在开班式上发表重要讲话强调，要把学习贯彻党的二十届三中全会精神不断引向深入，引导全党全国人民坚定改革信心，更好凝心聚力推动改革行稳致远。</w:t>
      </w:r>
    </w:p>
    <w:p w14:paraId="6CD1B27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中共中央政治局常委李强主持开班式，中共中央政治局常委赵乐际、王沪宁、蔡奇、丁薛祥、李希，国家副主席韩正出席开班式。</w:t>
      </w:r>
    </w:p>
    <w:p w14:paraId="10B3B3D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习近平指出，党的十八届三中全会开启了新时代全面深化改革、系统整体设计推进改革新征程，开创了我国改革开放全新局面，具有划时代意义。新时代全面深化改革取得了重大实践成果、制度成果、理论成果，是我国改革开放历史进程中最壮丽的篇章之一，为全面建成小康社会、续写“两大奇迹”提供了强大动力和制度保障，也为新征程进一步全面深化改革提供了坚实基础和宝贵经验。</w:t>
      </w:r>
    </w:p>
    <w:p w14:paraId="58305B5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习近平强调，守正创新是进一步全面深化改革必须牢牢把握、始终坚守的重大原则。我们的改革是有方向、有原则的。坚持党的全面领导、坚持马克思主义、坚持中国特色社会主义、坚持人民民主专政，以促进社会公平正义、增进人民福祉为出发点和落脚点，这些都是管根本、管方向、管长远的，体现党的性质和宗旨，符合我国国情，符合人民根本利益，任何时候任何情况下都不能有丝毫动摇。要坚持继续完善和发展中国特色社会主义制度、推进国家治理体系和治理能力现代化的改革总目标，始终朝着总目标指引的方向前进，该改的坚决改，不该改的不改。要顺应时代发展新趋势、实践发展新要求、人民群众新期待，突出经济体制改革这个重点，全面协调推进各方面改革，大力推进理论创新、实践创新、制度创新、文化创新以及其他各方面创新，为中国式现代化提供强大动力和制度保障。</w:t>
      </w:r>
    </w:p>
    <w:p w14:paraId="15E5D0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习近平指出，改革是一项系统工程，需要讲求科学方法，处理好方方面面的关系。要坚持改革和法治相统一，以改革之力完善法治，进一步深化法治领域改革，不断完善中国特色社会主义法治体系；更好发挥法治在排除改革阻力、巩固改革成果中的积极作用，善于运用法治思维和法治方式推进改革，做到重大改革于法有据，平等保护全体公民和法人的合法权益。要坚持破和立的辩证统一，破立并举、先立后破，该立的积极主动立起来，该破的在立的基础上及时破，在破立统一中实现改革蹄疾步稳。要坚持改革和开放相统一，稳步扩大制度型开放，主动对接国际高标准经贸规则，深化外贸、外商投资和对外投资管理体制改革，营造市场化、法治化、国际化一流营商环境。要处理好部署和落实的关系，改革方案的设计必须把握客观规律，注重各项改革举措的协调配套，增强改革取向的一致性，建立健全责任明晰、链条完整、环环相扣的工作机制，强化跟踪问效，推动改革举措落实落细落到位。</w:t>
      </w:r>
    </w:p>
    <w:p w14:paraId="47B6364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习近平强调，领导干部特别是高级干部担负着推进改革的重要职责。要增强政治责任感、历史使命感，以攻坚克难、迎难而上的政治勇气，直面矛盾问题不回避，铲除顽瘴痼疾不含糊，应对风险挑战不退缩，奋力打开改革发展新天地。要善于运用科学的方法推进改革，系统布局、谋定而动。</w:t>
      </w:r>
    </w:p>
    <w:p w14:paraId="014BE2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习近平指出，广泛凝聚共识、充分调动一切积极因素，对顺利推进改革十分重要。要切实做好改革舆论引导工作，加强正面宣传，唱响主旋律、传递正能量。加强对全会《决定》提出的一些重大理论观点的研究和阐释，特别是加强面向基层和群众的宣传、解读，及时解疑释惑，回应社会关切，广泛凝聚共识，筑牢全党全社会共抓改革的思想基础、群众基础。引导干部、群众增强大局意识，正确对待改革中的利益关系调整和个人利害得失。</w:t>
      </w:r>
    </w:p>
    <w:p w14:paraId="18BEE6E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习近平最后强调，各地区各部门要认真贯彻中央政治局会议确定的一系列重大举措，把各项存量政策和增量政策落实到位，打好组合拳，切实抓好后两个月的各项工作，努力实现全年经济社会发展目标任务。</w:t>
      </w:r>
    </w:p>
    <w:p w14:paraId="207431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李强在主持开班式时指出，习近平总书记的重要讲话立意高远、思想深邃、论述精辟、内涵丰富，具有很强的政治性、理论性、针对性、指导性，对于全党特别是高级干部全面准确理解党的二十届三中全会精神，深刻把握进一步全面深化改革的指导思想、总体目标、重大原则、科学方法，坚定改革信心、把准改革方向、强化改革责任、汇聚改革合力，推动各项改革举措精准落地见效，具有十分重要的意义。要带着使命学、带着责任学、带着问题学，深刻理解把握总书记重要讲话的丰富内涵、精髓要义和实践要求，深刻领悟“两个确立”的决定性意义，坚决做到“两个维护”，切实把思想和行动统一到总书记重要讲话精神和党中央决策部署上来，创造性地抓好改革任务落实。</w:t>
      </w:r>
    </w:p>
    <w:p w14:paraId="580D417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bdr w:val="none" w:color="auto" w:sz="0" w:space="0"/>
          <w:shd w:val="clear" w:fill="FFFFFF"/>
        </w:rPr>
        <w:t>中共中央政治局委员、中央书记处书记，全国人大常委会党员副委员长，国务委员，最高人民法院院长，全国政协党员副主席以及中央军委委员出席开班式。</w:t>
      </w:r>
    </w:p>
    <w:p w14:paraId="3710719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color w:val="333333"/>
          <w:spacing w:val="0"/>
          <w:sz w:val="28"/>
          <w:szCs w:val="28"/>
          <w:bdr w:val="none" w:color="auto" w:sz="0" w:space="0"/>
          <w:shd w:val="clear" w:fill="FFFFFF"/>
        </w:rPr>
        <w:t>各省区市和新疆生产建设兵团、中央和国家机关有关部门、有关人民团体，中央管理的金融机构、企业、高校，解放军各单位和武警部队主要负责同志参加研讨班。各民主党派中央、全国工商联及有关方面负责同志列席开班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1YmNkZDdlNGU3ZTUyNzY0OTNiMzM4MzMzMjMwZjQifQ=="/>
  </w:docVars>
  <w:rsids>
    <w:rsidRoot w:val="344260C4"/>
    <w:rsid w:val="344260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2075</Words>
  <Characters>2077</Characters>
  <Lines>0</Lines>
  <Paragraphs>0</Paragraphs>
  <TotalTime>9</TotalTime>
  <ScaleCrop>false</ScaleCrop>
  <LinksUpToDate>false</LinksUpToDate>
  <CharactersWithSpaces>2095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2024-11-04T01:20:00Z</dcterms:created>
  <dc:creator>WPS_1646639865</dc:creator>
  <cp:lastModifiedBy>WPS_1646639865</cp:lastModifiedBy>
  <dcterms:modified xsi:type="dcterms:W3CDTF">2024-11-04T01:30:27Z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22C4BA028DA747F88A945F72CE2E5648_11</vt:lpwstr>
  </property>
</Properties>
</file>